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59" w:rsidRPr="00FB3B59" w:rsidRDefault="00FB3B59" w:rsidP="00FB3B59">
      <w:pPr>
        <w:widowControl/>
        <w:shd w:val="clear" w:color="auto" w:fill="FFFFFF"/>
        <w:spacing w:before="30" w:after="30" w:line="540" w:lineRule="atLeast"/>
        <w:jc w:val="center"/>
        <w:outlineLvl w:val="1"/>
        <w:rPr>
          <w:rFonts w:ascii="仿宋" w:eastAsia="仿宋" w:hAnsi="仿宋" w:cs="宋体" w:hint="eastAsia"/>
          <w:b/>
          <w:bCs/>
          <w:color w:val="333333"/>
          <w:kern w:val="0"/>
          <w:sz w:val="44"/>
          <w:szCs w:val="44"/>
        </w:rPr>
      </w:pPr>
      <w:bookmarkStart w:id="0" w:name="zonggang"/>
      <w:r w:rsidRPr="00FB3B59">
        <w:rPr>
          <w:rFonts w:ascii="仿宋" w:eastAsia="仿宋" w:hAnsi="仿宋" w:cs="宋体" w:hint="eastAsia"/>
          <w:b/>
          <w:bCs/>
          <w:color w:val="333333"/>
          <w:kern w:val="0"/>
          <w:sz w:val="44"/>
          <w:szCs w:val="44"/>
        </w:rPr>
        <w:t>中国共产党章程</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b/>
          <w:bCs/>
          <w:color w:val="333333"/>
          <w:kern w:val="0"/>
          <w:sz w:val="32"/>
          <w:szCs w:val="32"/>
        </w:rPr>
      </w:pPr>
      <w:r w:rsidRPr="00FB3B59">
        <w:rPr>
          <w:rFonts w:ascii="仿宋" w:eastAsia="仿宋" w:hAnsi="仿宋" w:cs="宋体" w:hint="eastAsia"/>
          <w:b/>
          <w:bCs/>
          <w:color w:val="333333"/>
          <w:kern w:val="0"/>
          <w:sz w:val="32"/>
          <w:szCs w:val="32"/>
        </w:rPr>
        <w:t>总 纲</w:t>
      </w:r>
      <w:bookmarkEnd w:id="0"/>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FB3B59">
        <w:rPr>
          <w:rFonts w:ascii="仿宋" w:eastAsia="仿宋" w:hAnsi="仿宋" w:cs="宋体" w:hint="eastAsia"/>
          <w:color w:val="333333"/>
          <w:kern w:val="0"/>
          <w:sz w:val="32"/>
          <w:szCs w:val="32"/>
        </w:rPr>
        <w:t>最</w:t>
      </w:r>
      <w:proofErr w:type="gramEnd"/>
      <w:r w:rsidRPr="00FB3B59">
        <w:rPr>
          <w:rFonts w:ascii="仿宋" w:eastAsia="仿宋" w:hAnsi="仿宋" w:cs="宋体" w:hint="eastAsia"/>
          <w:color w:val="333333"/>
          <w:kern w:val="0"/>
          <w:sz w:val="32"/>
          <w:szCs w:val="32"/>
        </w:rPr>
        <w:t>广大人民的根本利益。党的最高理想和最终目标是实现共产主义。</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中国共产党以马克思列宁主义、毛泽东思想、邓小平理论、“三个代表”重要思想、科学发展观、习近平新时代中国特色社会主义思想作为自己的行动指南。</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w:t>
      </w:r>
      <w:r w:rsidRPr="00FB3B59">
        <w:rPr>
          <w:rFonts w:ascii="仿宋" w:eastAsia="仿宋" w:hAnsi="仿宋" w:cs="宋体" w:hint="eastAsia"/>
          <w:color w:val="333333"/>
          <w:kern w:val="0"/>
          <w:sz w:val="32"/>
          <w:szCs w:val="32"/>
        </w:rPr>
        <w:lastRenderedPageBreak/>
        <w:t>论的集中体现，是马克思主义中国化重大成果，是中国共产党集体智慧的结晶，是发展中国特色社会主义必须长期坚持的指导思想。</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w:t>
      </w:r>
      <w:bookmarkStart w:id="1" w:name="_GoBack"/>
      <w:bookmarkEnd w:id="1"/>
      <w:r w:rsidRPr="00FB3B59">
        <w:rPr>
          <w:rFonts w:ascii="仿宋" w:eastAsia="仿宋" w:hAnsi="仿宋" w:cs="宋体" w:hint="eastAsia"/>
          <w:color w:val="333333"/>
          <w:kern w:val="0"/>
          <w:sz w:val="32"/>
          <w:szCs w:val="32"/>
        </w:rPr>
        <w:t>思想指导下，中国共产党领导全国各族人民，统揽伟大斗争、伟大工程、伟大事业、伟大梦想，推动中国特色社会主义进入了新时代。</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我国正处于并将长期处于社会主义初级阶段。这是在原本经济文化落后的中国建设社会主义现代化不可逾越的历</w:t>
      </w:r>
      <w:r w:rsidRPr="00FB3B59">
        <w:rPr>
          <w:rFonts w:ascii="仿宋" w:eastAsia="仿宋" w:hAnsi="仿宋" w:cs="宋体" w:hint="eastAsia"/>
          <w:color w:val="333333"/>
          <w:kern w:val="0"/>
          <w:sz w:val="32"/>
          <w:szCs w:val="32"/>
        </w:rPr>
        <w:lastRenderedPageBreak/>
        <w:t>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中国共产党在社会主义初级阶段的基本路线是：领导和团结全国各族人民，以经济建设为中心，坚持四项基本原则，</w:t>
      </w:r>
      <w:r w:rsidRPr="00FB3B59">
        <w:rPr>
          <w:rFonts w:ascii="仿宋" w:eastAsia="仿宋" w:hAnsi="仿宋" w:cs="宋体" w:hint="eastAsia"/>
          <w:color w:val="333333"/>
          <w:kern w:val="0"/>
          <w:sz w:val="32"/>
          <w:szCs w:val="32"/>
        </w:rPr>
        <w:lastRenderedPageBreak/>
        <w:t>坚持改革开放，自力更生，艰苦创业，为把我国建设成为富强民主文明和谐美丽的社会主义现代化强国而奋斗。</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w:t>
      </w:r>
      <w:r w:rsidRPr="00FB3B59">
        <w:rPr>
          <w:rFonts w:ascii="仿宋" w:eastAsia="仿宋" w:hAnsi="仿宋" w:cs="宋体" w:hint="eastAsia"/>
          <w:color w:val="333333"/>
          <w:kern w:val="0"/>
          <w:sz w:val="32"/>
          <w:szCs w:val="32"/>
        </w:rPr>
        <w:lastRenderedPageBreak/>
        <w:t>对外开放，调整经济结构，转变经济发展方式，推进供给侧结构性改革。促进新型工业化、信息化、城镇化、农业现代化同步发展，建设社会主义新农村，走中国特色新型工业化道路，建设创新型国家和世界科技强国。</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FB3B59">
        <w:rPr>
          <w:rFonts w:ascii="仿宋" w:eastAsia="仿宋" w:hAnsi="仿宋" w:cs="宋体" w:hint="eastAsia"/>
          <w:color w:val="333333"/>
          <w:kern w:val="0"/>
          <w:sz w:val="32"/>
          <w:szCs w:val="32"/>
        </w:rPr>
        <w:t>践行</w:t>
      </w:r>
      <w:proofErr w:type="gramEnd"/>
      <w:r w:rsidRPr="00FB3B59">
        <w:rPr>
          <w:rFonts w:ascii="仿宋" w:eastAsia="仿宋" w:hAnsi="仿宋" w:cs="宋体" w:hint="eastAsia"/>
          <w:color w:val="333333"/>
          <w:kern w:val="0"/>
          <w:sz w:val="32"/>
          <w:szCs w:val="32"/>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w:t>
      </w:r>
      <w:r w:rsidRPr="00FB3B59">
        <w:rPr>
          <w:rFonts w:ascii="仿宋" w:eastAsia="仿宋" w:hAnsi="仿宋" w:cs="宋体" w:hint="eastAsia"/>
          <w:color w:val="333333"/>
          <w:kern w:val="0"/>
          <w:sz w:val="32"/>
          <w:szCs w:val="32"/>
        </w:rPr>
        <w:lastRenderedPageBreak/>
        <w:t>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中国共产党坚持对人民解放军和其他人民武装力量的绝对领导，贯彻习近平强军思想，加强人民解放军的建设，坚持政治建军、改革强军、科技兴军、依法治军，建设一支</w:t>
      </w:r>
      <w:r w:rsidRPr="00FB3B59">
        <w:rPr>
          <w:rFonts w:ascii="仿宋" w:eastAsia="仿宋" w:hAnsi="仿宋" w:cs="宋体" w:hint="eastAsia"/>
          <w:color w:val="333333"/>
          <w:kern w:val="0"/>
          <w:sz w:val="32"/>
          <w:szCs w:val="32"/>
        </w:rPr>
        <w:lastRenderedPageBreak/>
        <w:t>听党指挥、能打胜仗、作风优良的人民军队，切实保证人民解放军有效履行新时代军队使命任务，充分发挥人民解放军在巩固国防、保卫祖国和参加社会主义现代化建设中的作用。</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w:t>
      </w:r>
      <w:r w:rsidRPr="00FB3B59">
        <w:rPr>
          <w:rFonts w:ascii="仿宋" w:eastAsia="仿宋" w:hAnsi="仿宋" w:cs="宋体" w:hint="eastAsia"/>
          <w:color w:val="333333"/>
          <w:kern w:val="0"/>
          <w:sz w:val="32"/>
          <w:szCs w:val="32"/>
        </w:rPr>
        <w:lastRenderedPageBreak/>
        <w:t>主、完全平等、互相尊重、互不干涉内部事务的原则，发展我党同各国共产党和其他政党的关系。</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FB3B59">
        <w:rPr>
          <w:rFonts w:ascii="仿宋" w:eastAsia="仿宋" w:hAnsi="仿宋" w:cs="宋体" w:hint="eastAsia"/>
          <w:color w:val="333333"/>
          <w:kern w:val="0"/>
          <w:sz w:val="32"/>
          <w:szCs w:val="32"/>
        </w:rPr>
        <w:t>选拔党</w:t>
      </w:r>
      <w:proofErr w:type="gramEnd"/>
      <w:r w:rsidRPr="00FB3B59">
        <w:rPr>
          <w:rFonts w:ascii="仿宋" w:eastAsia="仿宋" w:hAnsi="仿宋" w:cs="宋体" w:hint="eastAsia"/>
          <w:color w:val="333333"/>
          <w:kern w:val="0"/>
          <w:sz w:val="32"/>
          <w:szCs w:val="32"/>
        </w:rPr>
        <w:t>和人民需要的好干部，培养和造就千百万社会主义事业接班人，从组织上保证党的基本理论、基本路线、基本方略的贯彻落实。</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第二，坚持解放思想，实事求是，与时俱进，求真务实。党的思想路线是一切从实际出发，理论联系实际，实事求是，</w:t>
      </w:r>
      <w:r w:rsidRPr="00FB3B59">
        <w:rPr>
          <w:rFonts w:ascii="仿宋" w:eastAsia="仿宋" w:hAnsi="仿宋" w:cs="宋体" w:hint="eastAsia"/>
          <w:color w:val="333333"/>
          <w:kern w:val="0"/>
          <w:sz w:val="32"/>
          <w:szCs w:val="32"/>
        </w:rPr>
        <w:lastRenderedPageBreak/>
        <w:t>在实践中检验真理和发展真理。全党必须坚持这条思想路线，积极探索，大胆试验，开拓创新，创造性地开展工作，不断研究新情况，总结新经验，解决新问题，在实践中丰富和发展马克思主义，推进马克思主义中国化。</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第三，坚持全心全意为人民服务。党除了工人阶级和</w:t>
      </w:r>
      <w:proofErr w:type="gramStart"/>
      <w:r w:rsidRPr="00FB3B59">
        <w:rPr>
          <w:rFonts w:ascii="仿宋" w:eastAsia="仿宋" w:hAnsi="仿宋" w:cs="宋体" w:hint="eastAsia"/>
          <w:color w:val="333333"/>
          <w:kern w:val="0"/>
          <w:sz w:val="32"/>
          <w:szCs w:val="32"/>
        </w:rPr>
        <w:t>最</w:t>
      </w:r>
      <w:proofErr w:type="gramEnd"/>
      <w:r w:rsidRPr="00FB3B59">
        <w:rPr>
          <w:rFonts w:ascii="仿宋" w:eastAsia="仿宋" w:hAnsi="仿宋" w:cs="宋体" w:hint="eastAsia"/>
          <w:color w:val="333333"/>
          <w:kern w:val="0"/>
          <w:sz w:val="32"/>
          <w:szCs w:val="32"/>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第五，坚持从</w:t>
      </w:r>
      <w:proofErr w:type="gramStart"/>
      <w:r w:rsidRPr="00FB3B59">
        <w:rPr>
          <w:rFonts w:ascii="仿宋" w:eastAsia="仿宋" w:hAnsi="仿宋" w:cs="宋体" w:hint="eastAsia"/>
          <w:color w:val="333333"/>
          <w:kern w:val="0"/>
          <w:sz w:val="32"/>
          <w:szCs w:val="32"/>
        </w:rPr>
        <w:t>严管党</w:t>
      </w:r>
      <w:proofErr w:type="gramEnd"/>
      <w:r w:rsidRPr="00FB3B59">
        <w:rPr>
          <w:rFonts w:ascii="仿宋" w:eastAsia="仿宋" w:hAnsi="仿宋" w:cs="宋体" w:hint="eastAsia"/>
          <w:color w:val="333333"/>
          <w:kern w:val="0"/>
          <w:sz w:val="32"/>
          <w:szCs w:val="32"/>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中国共产党的领导是中国特色社会主义</w:t>
      </w:r>
      <w:proofErr w:type="gramStart"/>
      <w:r w:rsidRPr="00FB3B59">
        <w:rPr>
          <w:rFonts w:ascii="仿宋" w:eastAsia="仿宋" w:hAnsi="仿宋" w:cs="宋体" w:hint="eastAsia"/>
          <w:color w:val="333333"/>
          <w:kern w:val="0"/>
          <w:sz w:val="32"/>
          <w:szCs w:val="32"/>
        </w:rPr>
        <w:t>最</w:t>
      </w:r>
      <w:proofErr w:type="gramEnd"/>
      <w:r w:rsidRPr="00FB3B59">
        <w:rPr>
          <w:rFonts w:ascii="仿宋" w:eastAsia="仿宋" w:hAnsi="仿宋" w:cs="宋体" w:hint="eastAsia"/>
          <w:color w:val="333333"/>
          <w:kern w:val="0"/>
          <w:sz w:val="32"/>
          <w:szCs w:val="32"/>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2" w:name="diyizhang"/>
      <w:r w:rsidRPr="00FB3B59">
        <w:rPr>
          <w:rFonts w:ascii="仿宋" w:eastAsia="仿宋" w:hAnsi="仿宋" w:cs="宋体" w:hint="eastAsia"/>
          <w:b/>
          <w:bCs/>
          <w:color w:val="333333"/>
          <w:kern w:val="0"/>
          <w:sz w:val="32"/>
          <w:szCs w:val="32"/>
        </w:rPr>
        <w:lastRenderedPageBreak/>
        <w:t>第一章　党　员</w:t>
      </w:r>
      <w:bookmarkEnd w:id="2"/>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第二条　中国共产党党员是中国工人阶级的有共产主义觉悟的先锋战士。</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中国共产党党员必须全心全意为人民服务，不惜牺牲个人的一切，为实现共产主义奋斗终身。</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中国共产党党员永远是劳动人民的普通一员。除了法律和政策规定范围内的个人利益和工作职权以外，所有共产党员都不得谋求任何私利和特权。</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第三条　党员必须履行下列义务：</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（二）贯彻执行党的基本路线和各项方针、政策，带头参加改革开放和社会主义现代化建设，带动群众为经济发展和社会进步艰苦奋斗，在生产、工作、学习和社会生活中起先锋模范作用。</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（三）坚持党和人民的利益高于一切，个人利益服从党和人民的利益，吃苦在前，享受在后，克己奉公，多做贡献。</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（四）自觉遵守党的纪律，首先是党的政治纪律和政治规矩，模范遵守国家的法律法规，严格保守党和国家的秘密，执行党的决定，服从组织分配，积极完成党的任务。</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（五）维护党的团结和统一，对党忠诚老实，言行一致，坚决反对一切派别组织和小集团活动，反对阳奉阴违的两面派行为和一切阴谋诡计。</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（六）切实开展批评和自我批评，勇于揭露和纠正违反党的原则的言行和工作中的缺点、错误，坚决同消极腐败现象作斗争。</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（七）密切联系群众，向群众宣传党的主张，遇事同群众商量，及时向党反映群众的意见和要求，维护群众的正当利益。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第四条　党员享有下列权利：</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（一）参加党的有关会议，阅读党的有关文件，接受党的教育和培训。</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（二）在党的会议上和党报党刊上，参加关于党的政策问题的讨论。</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（三）对党的工作提出建议和倡议。</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（四）在党的会议上有根据地批评党的任何组织和任何党员，向党负责地揭发、检举党的任何组织和任何党员违法乱纪的事实，要求处分违法乱纪的党员，要求罢免或撤换不称职的干部。</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（五）行使表决权、选举权，有被选举权。</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（六）在党组织讨论决定对党员的党纪处分或</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鉴定时，本人有权参加和进行申辩，其他党员可以为他作证和辩护。</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（七）对党的决议和政策如有不同意见，在坚决执行的前提下，可以声明保留，并且可以把自己的意见向党的上级组织直至中央提出。</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（八）向党的上级组织直至中央提出请求、申诉和控告，并要求有关组织给以负责的答复。</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党的任何一级组织直至中央都无权剥夺党员的上述权利。</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第五条　发展党员，必须把政治标准放在首位，经过党的支部，坚持个别吸收的原则。</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申请入党的人，要填写入党志愿书，要有两名正式党员作介绍人，要经过支部大会通过和上级党组织批准，并且经过预备期的考察，才能成为正式党员。</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介绍人要认真了解申请人的思想、品质、经历和工作表现，向他解释党的纲领和党的章程，说明党员的条件、义务和权利，并向党组织</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负责的报告。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党的支部委员会对申请入党的人，要注意征求党内外有关群众的意见，进行严格的审查，认为合格后再提交支部大会讨论。</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上级党组织在批准申请人入党以前，要派人同他谈话，作进一步的了解，并帮助他提高对党的认识。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在特殊情况下，党的中央和省、自治区、直辖市委员会可以直接接收党员。</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第七条　预备党员的预备期为一年。党组织对预备党员应当认真教育和考察。</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预备党员的义务同正式党员一样。预备党员的权利，除了没有表决权、选举权和被选举权以外，也同正式党员一样。</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预备党员的预备期，从支部大会通过他为预备党员之日算起。党员的党龄，从预备期满转为正式党员之日算起。</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第九条　党员有退党的自由。党员要求退党，应当经支部大会讨论后宣布除名，并报上级党组织备案。</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党员缺乏革命意志，不履行党员义务，不符合党员条件，党的支部应当对他进行教育，要求他限期改正；经教育仍无</w:t>
      </w:r>
      <w:r w:rsidRPr="00FB3B59">
        <w:rPr>
          <w:rFonts w:ascii="仿宋" w:eastAsia="仿宋" w:hAnsi="仿宋" w:cs="宋体" w:hint="eastAsia"/>
          <w:color w:val="333333"/>
          <w:kern w:val="0"/>
          <w:sz w:val="32"/>
          <w:szCs w:val="32"/>
        </w:rPr>
        <w:lastRenderedPageBreak/>
        <w:t>转变的，应当劝他退党。劝党员退党，应当经支部大会讨论决定，并报上级党组织批准。如被劝告退党的党员坚持不退，应当提交支部大会讨论，决定把他除名，并报上级党组织批准。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党员如果没有正当理由，连续六个月不参加党的组织生活，或</w:t>
      </w:r>
      <w:proofErr w:type="gramStart"/>
      <w:r w:rsidRPr="00FB3B59">
        <w:rPr>
          <w:rFonts w:ascii="仿宋" w:eastAsia="仿宋" w:hAnsi="仿宋" w:cs="宋体" w:hint="eastAsia"/>
          <w:color w:val="333333"/>
          <w:kern w:val="0"/>
          <w:sz w:val="32"/>
          <w:szCs w:val="32"/>
        </w:rPr>
        <w:t>不</w:t>
      </w:r>
      <w:proofErr w:type="gramEnd"/>
      <w:r w:rsidRPr="00FB3B59">
        <w:rPr>
          <w:rFonts w:ascii="仿宋" w:eastAsia="仿宋" w:hAnsi="仿宋" w:cs="宋体" w:hint="eastAsia"/>
          <w:color w:val="333333"/>
          <w:kern w:val="0"/>
          <w:sz w:val="32"/>
          <w:szCs w:val="32"/>
        </w:rPr>
        <w:t>交纳党费，或不做党所分配的工作，就被认为是自行脱党。支部大会应当决定把这样的党员除名，并报上级党组织批准。</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3" w:name="dierzhang"/>
      <w:r w:rsidRPr="00FB3B59">
        <w:rPr>
          <w:rFonts w:ascii="仿宋" w:eastAsia="仿宋" w:hAnsi="仿宋" w:cs="宋体" w:hint="eastAsia"/>
          <w:b/>
          <w:bCs/>
          <w:color w:val="333333"/>
          <w:kern w:val="0"/>
          <w:sz w:val="32"/>
          <w:szCs w:val="32"/>
        </w:rPr>
        <w:t>第二章　党的组织制度</w:t>
      </w:r>
      <w:bookmarkEnd w:id="3"/>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第十条　党是根据自己的纲领和章程，按照民主集中制组织起来的统一整体。党的民主集中制的基本原则是：</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（一）党员个人服从党的组织，少数服从多数，下级组织服从上级组织，全党各个组织和全体党员服从党的全国代表大会和中央委员会。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（二）党的各级领导机关，除它们派出的代表机关和在非党组织中的党组外，都由选举产生。</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（五）党的各级委员会实行集体领导和个人分工负责相结合的制度。凡属重大问题都要按照集体领导、民主集中、个别酝酿、会议决定的原则，由党的委员会集体讨论，</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决定；委员会成员要根据集体的决定和分工，切实履行自己的职责。</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（六）党禁止任何形式的个人崇拜。要保证党的领导人的活动处于党和人民的监督之下，同时维护一切代表党和人民利益的领导人的威信。</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FB3B59">
        <w:rPr>
          <w:rFonts w:ascii="仿宋" w:eastAsia="仿宋" w:hAnsi="仿宋" w:cs="宋体" w:hint="eastAsia"/>
          <w:color w:val="333333"/>
          <w:kern w:val="0"/>
          <w:sz w:val="32"/>
          <w:szCs w:val="32"/>
        </w:rPr>
        <w:t>不</w:t>
      </w:r>
      <w:proofErr w:type="gramEnd"/>
      <w:r w:rsidRPr="00FB3B59">
        <w:rPr>
          <w:rFonts w:ascii="仿宋" w:eastAsia="仿宋" w:hAnsi="仿宋" w:cs="宋体" w:hint="eastAsia"/>
          <w:color w:val="333333"/>
          <w:kern w:val="0"/>
          <w:sz w:val="32"/>
          <w:szCs w:val="32"/>
        </w:rPr>
        <w:t>选任何一个候选人和另选他人的权利。任何组织和个人不得以任何方式强迫选举人选举或不选举某个人。</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党的地方各级代表大会和基层代表大会的选举，如果发生违反党章的情况，上一级党的委员会在调查核实后，应</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选举无效和采取相应措施的决定，并报再上一级党的委员会审查批准，正式宣布执行。</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党的各级代表大会代表实行任期制。</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第十二条　党的中央和地方各级委员会在必要时召集代表会议，讨论和决定需要及时解决的重大问题。代表会议代表的名额和产生办法，由召集代表会议的委员会决定。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第十三条　凡是成立党的新组织，或是撤销党的原有组织，必须由上级党组织决定。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在党的地方各级代表大会和基层代表大会闭会期间，上级党的组织认为有必要时，可以调动或者指派下级党组织的负责人。</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党的中央和地方各级委员会可以派出代表机关。</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第十四条　党的中央和省、自治区、直辖市委员会实行巡视制度，在一届任期内，对所管理的地方、部门、企事业单位党组织实现</w:t>
      </w:r>
      <w:proofErr w:type="gramStart"/>
      <w:r w:rsidRPr="00FB3B59">
        <w:rPr>
          <w:rFonts w:ascii="仿宋" w:eastAsia="仿宋" w:hAnsi="仿宋" w:cs="宋体" w:hint="eastAsia"/>
          <w:color w:val="333333"/>
          <w:kern w:val="0"/>
          <w:sz w:val="32"/>
          <w:szCs w:val="32"/>
        </w:rPr>
        <w:t>巡视全</w:t>
      </w:r>
      <w:proofErr w:type="gramEnd"/>
      <w:r w:rsidRPr="00FB3B59">
        <w:rPr>
          <w:rFonts w:ascii="仿宋" w:eastAsia="仿宋" w:hAnsi="仿宋" w:cs="宋体" w:hint="eastAsia"/>
          <w:color w:val="333333"/>
          <w:kern w:val="0"/>
          <w:sz w:val="32"/>
          <w:szCs w:val="32"/>
        </w:rPr>
        <w:t>覆盖。</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中央有关部委和国家机关部门党组（党委）根据工作需要，开展巡视工作。</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党的市（地、州、盟）和县（市、区、旗）委员会建立巡察制度。</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第十五条　党的各级领导机关，对同下级组织有关的重要问题</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决定时，在通常情况下，要征求下级组织的意见。要保证下级组织能够正常行使他们的职权。凡属应由下级组织处理的问题，如无特殊情况，上级领导机关不要干预。</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第十六条　有关全国性的重大政策问题，只有党中央有权</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决定，各部门、各地方的党组织可以向中央提出建议，但不得擅自</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决定和对外发表主张。</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党的各级组织的报刊和其他宣传工具，必须宣传党的路线、方针、政策和决议。</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第十七条　党组织讨论决定问题，必须执行少数服从多数的原则。决定重要问题，要进行表决。对于少数人的不同意见，应当认真考虑。如对重要问题发生争论，双方人数接</w:t>
      </w:r>
      <w:r w:rsidRPr="00FB3B59">
        <w:rPr>
          <w:rFonts w:ascii="仿宋" w:eastAsia="仿宋" w:hAnsi="仿宋" w:cs="宋体" w:hint="eastAsia"/>
          <w:color w:val="333333"/>
          <w:kern w:val="0"/>
          <w:sz w:val="32"/>
          <w:szCs w:val="32"/>
        </w:rPr>
        <w:lastRenderedPageBreak/>
        <w:t>近，除了在紧急情况下必须按多数意见执行外，应当暂缓</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决定，进一步调查研究，交换意见，下次再表决；在特殊情况下，也可将争论情况向上级组织报告，请求裁决。</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决定时，事后要迅速向党组织报告。不允许任何领导人实行个人专断和把个人凌驾于组织之上。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第十八条　党的中央、地方和基层组织，都必须重视党的建设，经常讨论和检查党的宣传工作、教育工作、组织工作、纪律检查工作、群众工作、统一战线工作等，注意研究党内外的思想政治状况。</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4" w:name="disanzhang"/>
      <w:r w:rsidRPr="00FB3B59">
        <w:rPr>
          <w:rFonts w:ascii="仿宋" w:eastAsia="仿宋" w:hAnsi="仿宋" w:cs="宋体" w:hint="eastAsia"/>
          <w:b/>
          <w:bCs/>
          <w:color w:val="333333"/>
          <w:kern w:val="0"/>
          <w:sz w:val="32"/>
          <w:szCs w:val="32"/>
        </w:rPr>
        <w:t>第三章　党的中央组织</w:t>
      </w:r>
      <w:bookmarkEnd w:id="4"/>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全国代表大会代表的名额和选举办法，由中央委员会决定。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第二十条　党的全国代表大会的职权是：</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（一）听取和审查中央委员会的报告；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（二）审查中央纪律检查委员会的报告；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（三）讨论并决定党的重大问题；</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（四）修改党的章程；</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（五）选举中央委员会；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（六）选举中央纪律检查委员会。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中央委员会全体会议由中央政治局召集，每年至少举行一次。中央政治局向中央委员会全体会议报告工作，接受监督。</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在全国代表大会闭会期间，中央委员会执行全国代表大会的决议，领导党的全部工作，对外代表中国共产党。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第二十三条　党的中央政治局、中央政治局常务委员会和中央委员会总书记，由中央委员会全体会议选举。中央委员会总书记必须从中央政治局常务委员会委员中产生。</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中央政治局和它的常务委员会在中央委员会全体会议闭会期间，行使中央委员会的职权。</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中央书记处是中央政治局和它的常务委员会的办事机构；成员由中央政治局常务委员会提名，中央委员会全体会议通过。</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中央委员会总书记负责召集中央政治局会议和中央政治局常务委员会会议，并主持中央书记处的工作。</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党的中央军事委员会组成人员由中央委员会决定，中央军事委员会实行主席负责制。</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每届中央委员会产生的中央领导机构和中央领导人，在下届全国代表大会开会期间，继续主持党的经常工作，直到下届中央委员会产生新的中央领导机构和中央领导人为止。</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第二十四条　中国人民解放军的党组织，根据中央委员会的指示进行工作。中央军事委员会负责军队中党的工作和政治工作，对军队中党的组织体制和机构</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规定。</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5" w:name="disizhang"/>
      <w:r w:rsidRPr="00FB3B59">
        <w:rPr>
          <w:rFonts w:ascii="仿宋" w:eastAsia="仿宋" w:hAnsi="仿宋" w:cs="宋体" w:hint="eastAsia"/>
          <w:b/>
          <w:bCs/>
          <w:color w:val="333333"/>
          <w:kern w:val="0"/>
          <w:sz w:val="32"/>
          <w:szCs w:val="32"/>
        </w:rPr>
        <w:t>第四章　党的地方组织</w:t>
      </w:r>
      <w:bookmarkEnd w:id="5"/>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第二十五条　党的省、自治区、直辖市的代表大会，设区的市和自治州的代表大会，县（旗）、自治县、不设区的市和市辖区的代表大会，每五年举行一次。</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党的地方各级代表大会由同级党的委员会召集。在特殊情况下，经上一级委员会批准，可以提前或延期举行。</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党的地方各级代表大会代表的名额和选举办法，由同级党的委员会决定，并报上一级党的委员会批准。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第二十六条　党的地方各级代表大会的职权是：</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（一）听取和审查同级委员会的报告；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（二）审查同级纪律检查委员会的报告；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（三）讨论本地区范围内的重大问题并</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决议；</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（四）选举同级党的委员会，选举同级党的纪律检查委员会。</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第二十七条　党的省、自治区、直辖市、设区的市和自治州的委员会，每届任期五年。这些委员会的委员和候补委员必须有五年以上的党龄。</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党的县（旗）、自治县、不设区的市和市辖区的委员会，每届任期五年。这些委员会的委员和候补委员必须有三年以上的党龄。</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党的地方各级代表大会如提前或延期举行，由它选举的委员会的任期相应地改变。</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党的地方各级委员会的委员和候补委员的名额，分别由上一级委员会决定。党的地方各级委员会委员出缺，由候补委员按照得票多少依次递补。</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党的地方各级委员会全体会议，每年至少召开两次。</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党的地方各级委员会在代表大会闭会期间，执行上级党组织的指示和同级党代表大会的决议，领导本地方的工作，定期向上级党的委员会报告工作。</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党的地方各级委员会的常务委员会定期向委员会全体会议报告工作，接受监督。</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第二十九条　党的地区委员会和相当于地区委员会的组织，是党的省、自治区委员会在几个县、自治县、市范围内派出的代表机关。它根据省、自治区委员会的授权，领导本地区的工作。</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6" w:name="diwuzhang"/>
      <w:r w:rsidRPr="00FB3B59">
        <w:rPr>
          <w:rFonts w:ascii="仿宋" w:eastAsia="仿宋" w:hAnsi="仿宋" w:cs="宋体" w:hint="eastAsia"/>
          <w:b/>
          <w:bCs/>
          <w:color w:val="333333"/>
          <w:kern w:val="0"/>
          <w:sz w:val="32"/>
          <w:szCs w:val="32"/>
        </w:rPr>
        <w:t>第五章　党的基层组织</w:t>
      </w:r>
      <w:bookmarkEnd w:id="6"/>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第三十条　企业、农村、机关、学校、科研院所、街道社区、社会组织、人民解放军连队和其他基层单位，凡是有正式党员三人以上的，都应当成立党的基层组织。</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第三十一条　党的基层委员会、总支部委员会、支部委员会每届任期三年至五年。基层委员会、总支部委员会、支部委员会的书记、副书记选举产生后，应报上级党组织批准。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第三十二条　党的基层组织是党在社会基层组织中的战斗堡垒，是党的全部工作和战斗力的基础。它的基本任务是：</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（四）密切联系群众，经常了解群众对党员、党的工作的批评和意见，维护群众的正当权利和利益，做好群众的思想政治工作。</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（五）充分发挥党员和群众的积极性创造性，发现、培养和推荐他们中间的优秀人才，鼓励和支持他们在改革开放和社会主义现代化建设中贡献自己的聪明才智。</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（六）对要求入党的积极分子进行教育和培养，做好经常性的发展党员工作，重视在生产、工作第一线和青年中发展党员。</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（七）监督党员干部和其他任何工作人员严格遵守国家法律法规，严格遵守国家的财政经济法规和人事制度，不得侵占国家、集体和群众的利益。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（八）教育党员和群众自觉抵制不良倾向，坚决同各种违纪违法行为作斗争。</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第三十三条　街道、乡、镇党的基层委员会和村、社区党组织，领导本地区的工作和基层社会治理，支持和保证行政组织、经济组织和群众自治组织充分行使职权。</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非公有制经济组织中党的基层组织，贯彻党的方针政策，引导和监督企业遵守国家的法律法规，领导工会、共青团等群团组织，团结凝聚职工群众，维护各方的合法权益，促进企业健康发展。</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社会组织中党的基层组织，宣传和执行党的路线、方针、政策，领导工会、共青团等群团组织，教育管理党员，引领服务群众，推动事业发展。</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实行行政领导人负责制的事业单位中党的基层组织，发挥战斗堡垒作用。实行党委领导下的行政领导人负责制的事业单位中党的基层组织，对重大问题进行讨论和</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决定，同时保证行政领导人充分行使自己的职权。</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各级党和国家机关中党的基层组织，协助行政负责人完成任务，改进工作，对包括行政负责人在内的每个党员进行教育、管理、监督，不领导本单位的业务工作。</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第三十四条　党支部是党的基础组织，担负直接教育党员、管理党员、监督党员和组织群众、宣传群众、凝聚群众、服务群众的职责。</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7" w:name="diliuzhang"/>
      <w:r w:rsidRPr="00FB3B59">
        <w:rPr>
          <w:rFonts w:ascii="仿宋" w:eastAsia="仿宋" w:hAnsi="仿宋" w:cs="宋体" w:hint="eastAsia"/>
          <w:b/>
          <w:bCs/>
          <w:color w:val="333333"/>
          <w:kern w:val="0"/>
          <w:sz w:val="32"/>
          <w:szCs w:val="32"/>
        </w:rPr>
        <w:t>第六章　党的干部</w:t>
      </w:r>
      <w:bookmarkEnd w:id="7"/>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党重视教育、培训、选拔、考核和监督干部，特别是培养、选拔优秀年轻干部。积极推进干部制度改革。</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党重视培养、选拔女干部和少数民族干部。</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第三十六条　党的各级领导干部必须信念坚定、为民服务、勤政务实、敢于担当、清正廉洁，模范地履行本章程第三条所规定的党员的各项义务，并且必须具备以下的基本条件：</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（一）具有履行职责所需要的马克思列宁主义、毛泽东思想、邓小平理论、“三个代表”重要思想、科学发展观的水平，带头贯彻落</w:t>
      </w:r>
      <w:proofErr w:type="gramStart"/>
      <w:r w:rsidRPr="00FB3B59">
        <w:rPr>
          <w:rFonts w:ascii="仿宋" w:eastAsia="仿宋" w:hAnsi="仿宋" w:cs="宋体" w:hint="eastAsia"/>
          <w:color w:val="333333"/>
          <w:kern w:val="0"/>
          <w:sz w:val="32"/>
          <w:szCs w:val="32"/>
        </w:rPr>
        <w:t>实习近</w:t>
      </w:r>
      <w:proofErr w:type="gramEnd"/>
      <w:r w:rsidRPr="00FB3B59">
        <w:rPr>
          <w:rFonts w:ascii="仿宋" w:eastAsia="仿宋" w:hAnsi="仿宋" w:cs="宋体" w:hint="eastAsia"/>
          <w:color w:val="333333"/>
          <w:kern w:val="0"/>
          <w:sz w:val="32"/>
          <w:szCs w:val="32"/>
        </w:rPr>
        <w:t>平新时代中国特色社会主义思想，努力用马克思主义的立场、观点、方法分析和解决实际问题，坚持讲学习、讲政治、讲正气，经得起各种风浪的考验。</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（三）坚持解放思想，实事求是，与时俱进，开拓创新，认真调查研究，能够把党的方针、政策同本地区、本部门的实际相结合，卓有成效地开展工作，讲实话，办实事，求实效。</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（四）有强烈的革命事业心和政治责任感，有实践经验，有胜任领导工作的组织能力、文化水平和专业知识。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（六）坚持和维护党的民主集中制，有民主作风，有全局观念，善于团结同志，包括团结同自己有不同意见的同志一道工作。</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第三十七条　党员干部要善于同党外干部合作共事，尊重他们，虚心学习他们的长处。</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党的各级组织要善于发现和推荐有真才实学的党外干部担任领导工作，保证他们有职有权，充分发挥他们的作用。</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第三十八条　党的各级领导干部，无论是由民主选举产生的，或是由领导机关任命的，他们的职务都不是终身的，都可以变动或解除。</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年龄和健康状况不适宜于继续担任工作的干部，应当按照国家的规定退、离休。</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8" w:name="diqizhang"/>
      <w:r w:rsidRPr="00FB3B59">
        <w:rPr>
          <w:rFonts w:ascii="仿宋" w:eastAsia="仿宋" w:hAnsi="仿宋" w:cs="宋体" w:hint="eastAsia"/>
          <w:b/>
          <w:bCs/>
          <w:color w:val="333333"/>
          <w:kern w:val="0"/>
          <w:sz w:val="32"/>
          <w:szCs w:val="32"/>
        </w:rPr>
        <w:t>第七章　党的纪律</w:t>
      </w:r>
      <w:bookmarkEnd w:id="8"/>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第四十条　党的纪律主要包括政治纪律、组织纪律、廉洁纪律、群众纪律、工作纪律、生活纪律。</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党内严格禁止用违反党章和国家法律的手段对待党员，严格禁止打击报复和诬告陷害。违反这些规定的组织或个人必须受到党的纪律和国家法律的追究。</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第四十一条　对党员的纪律处分有五种：警告、严重警告、撤销党内职务、留党察看、开除党籍。</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留党察看最长不超过两年。党员在留党察看期间没有表决权、选举权和被选举权。党员经过留党察看，确已改正错</w:t>
      </w:r>
      <w:r w:rsidRPr="00FB3B59">
        <w:rPr>
          <w:rFonts w:ascii="仿宋" w:eastAsia="仿宋" w:hAnsi="仿宋" w:cs="宋体" w:hint="eastAsia"/>
          <w:color w:val="333333"/>
          <w:kern w:val="0"/>
          <w:sz w:val="32"/>
          <w:szCs w:val="32"/>
        </w:rPr>
        <w:lastRenderedPageBreak/>
        <w:t>误的，应当恢复其党员的权利；坚持错误不改的，应当开除党籍。</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开除党籍是党内的最高处分。各级党组织在决定或批准开除党员党籍的时候，应当全面研究有关的材料和意见，采取十分慎重的态度。</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FB3B59">
        <w:rPr>
          <w:rFonts w:ascii="仿宋" w:eastAsia="仿宋" w:hAnsi="仿宋" w:cs="宋体" w:hint="eastAsia"/>
          <w:color w:val="333333"/>
          <w:kern w:val="0"/>
          <w:sz w:val="32"/>
          <w:szCs w:val="32"/>
        </w:rPr>
        <w:t>并报它的</w:t>
      </w:r>
      <w:proofErr w:type="gramEnd"/>
      <w:r w:rsidRPr="00FB3B59">
        <w:rPr>
          <w:rFonts w:ascii="仿宋" w:eastAsia="仿宋" w:hAnsi="仿宋" w:cs="宋体" w:hint="eastAsia"/>
          <w:color w:val="333333"/>
          <w:kern w:val="0"/>
          <w:sz w:val="32"/>
          <w:szCs w:val="32"/>
        </w:rPr>
        <w:t>同级党的委员会备案。</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处理决定，待召开委员会全体会议时予以追认。对地方各级委员会委员和候补委员的上述处分，必须经过上级纪律检查委员会常务委员会审议，由这一级纪律检查委员会报同级党的委员会批准。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严重触犯刑律的中央委员会委员、候补委员，由中央政治局决定开除其党籍；严重触犯刑律的地方各级委员会委员、候补委员，由同级委员会常务委员会决定开除其党籍。</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第四十三条　党组织对党员</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第四十四条　党组织如果在维护党的纪律方面失职，必须问责。</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对于严重违犯党的纪律、本身又不能纠正的党组织，上一级党的委员会在查明核实后，应根据情节严重的程度，</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进行改组或予以解散的决定，并报再上一级党的委员会审查批准，正式宣布执行。</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9" w:name="dibazhang"/>
      <w:r w:rsidRPr="00FB3B59">
        <w:rPr>
          <w:rFonts w:ascii="仿宋" w:eastAsia="仿宋" w:hAnsi="仿宋" w:cs="宋体" w:hint="eastAsia"/>
          <w:b/>
          <w:bCs/>
          <w:color w:val="333333"/>
          <w:kern w:val="0"/>
          <w:sz w:val="32"/>
          <w:szCs w:val="32"/>
        </w:rPr>
        <w:t>第八章　党的纪律检查机关</w:t>
      </w:r>
      <w:bookmarkEnd w:id="9"/>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党的各级纪律检查委员会每届任期和同级党的委员会相同。</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lastRenderedPageBreak/>
        <w:t xml:space="preserve">　　党的中央和地方纪律检查委员会向同级党和国家机关全面派驻党的纪律检查组。纪律检查组组长参加驻在部门党的领导组织的有关会议。他们的工作必须受到该机关党的领导组织的支持。</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党的各级纪律检查委员会的职责是监督、执纪、问责，要经常对党员进行遵守纪律的教育，</w:t>
      </w:r>
      <w:proofErr w:type="gramStart"/>
      <w:r w:rsidRPr="00FB3B59">
        <w:rPr>
          <w:rFonts w:ascii="仿宋" w:eastAsia="仿宋" w:hAnsi="仿宋" w:cs="宋体" w:hint="eastAsia"/>
          <w:color w:val="333333"/>
          <w:kern w:val="0"/>
          <w:sz w:val="32"/>
          <w:szCs w:val="32"/>
        </w:rPr>
        <w:t>作出</w:t>
      </w:r>
      <w:proofErr w:type="gramEnd"/>
      <w:r w:rsidRPr="00FB3B59">
        <w:rPr>
          <w:rFonts w:ascii="仿宋" w:eastAsia="仿宋" w:hAnsi="仿宋" w:cs="宋体" w:hint="eastAsia"/>
          <w:color w:val="333333"/>
          <w:kern w:val="0"/>
          <w:sz w:val="32"/>
          <w:szCs w:val="32"/>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FB3B59">
        <w:rPr>
          <w:rFonts w:ascii="仿宋" w:eastAsia="仿宋" w:hAnsi="仿宋" w:cs="宋体" w:hint="eastAsia"/>
          <w:color w:val="333333"/>
          <w:kern w:val="0"/>
          <w:sz w:val="32"/>
          <w:szCs w:val="32"/>
        </w:rPr>
        <w:t>纪律检查委员会报它的</w:t>
      </w:r>
      <w:proofErr w:type="gramEnd"/>
      <w:r w:rsidRPr="00FB3B59">
        <w:rPr>
          <w:rFonts w:ascii="仿宋" w:eastAsia="仿宋" w:hAnsi="仿宋" w:cs="宋体" w:hint="eastAsia"/>
          <w:color w:val="333333"/>
          <w:kern w:val="0"/>
          <w:sz w:val="32"/>
          <w:szCs w:val="32"/>
        </w:rPr>
        <w:t>同级党的委员会批准。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第四十七条　上级纪律检查委员会有权检查下级纪律检查委员会的工作，并且有权批准和改变下级纪律检查委员</w:t>
      </w:r>
      <w:r w:rsidRPr="00FB3B59">
        <w:rPr>
          <w:rFonts w:ascii="仿宋" w:eastAsia="仿宋" w:hAnsi="仿宋" w:cs="宋体" w:hint="eastAsia"/>
          <w:color w:val="333333"/>
          <w:kern w:val="0"/>
          <w:sz w:val="32"/>
          <w:szCs w:val="32"/>
        </w:rPr>
        <w:lastRenderedPageBreak/>
        <w:t>会对于案件所作的决定。如果所要改变的该下级纪律检查委员会的决定，已经得到它的同级党的委员会的批准，这种改变必须经过它的上一级党的委员会批准。</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10" w:name="dijiuzhang"/>
      <w:r w:rsidRPr="00FB3B59">
        <w:rPr>
          <w:rFonts w:ascii="仿宋" w:eastAsia="仿宋" w:hAnsi="仿宋" w:cs="宋体" w:hint="eastAsia"/>
          <w:b/>
          <w:bCs/>
          <w:color w:val="333333"/>
          <w:kern w:val="0"/>
          <w:sz w:val="32"/>
          <w:szCs w:val="32"/>
        </w:rPr>
        <w:t>第九章　党　组</w:t>
      </w:r>
      <w:bookmarkEnd w:id="10"/>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第四十九条　党组的成员，由批准成立党组的党组织决定。党组设书记，必要时还可以设副书记。</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党组必须服从批准它成立的党组织领导。</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第五十条　对下属单位实行集中统一领导的国家工作部门可以建立党委，党委的产生办法、职权和工作任务，由中央另行规定。</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11" w:name="dishizhang"/>
      <w:r w:rsidRPr="00FB3B59">
        <w:rPr>
          <w:rFonts w:ascii="仿宋" w:eastAsia="仿宋" w:hAnsi="仿宋" w:cs="宋体" w:hint="eastAsia"/>
          <w:b/>
          <w:bCs/>
          <w:color w:val="333333"/>
          <w:kern w:val="0"/>
          <w:sz w:val="32"/>
          <w:szCs w:val="32"/>
        </w:rPr>
        <w:t>第十章　党和共产主义青年团的关系</w:t>
      </w:r>
      <w:bookmarkEnd w:id="11"/>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第五十一条　中国共产主义青年团是中国共产党领导的先进青年的群团组织，是广大青年在实践中学习中国特色</w:t>
      </w:r>
      <w:r w:rsidRPr="00FB3B59">
        <w:rPr>
          <w:rFonts w:ascii="仿宋" w:eastAsia="仿宋" w:hAnsi="仿宋" w:cs="宋体" w:hint="eastAsia"/>
          <w:color w:val="333333"/>
          <w:kern w:val="0"/>
          <w:sz w:val="32"/>
          <w:szCs w:val="32"/>
        </w:rPr>
        <w:lastRenderedPageBreak/>
        <w:t>社会主义和共产主义的学校，是党的助手和后备军。共青团中央委员会受党中央委员会领导。共青团的地方各级组织受同级党的委员会领导，同时受共青团上级组织领导。</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团的县级和县级以下各级委员会书记，企业事业单位的团委员会书记，是党员的，可以列席同级党的委员会和常务委员会的会议。</w:t>
      </w:r>
    </w:p>
    <w:p w:rsidR="00FB3B59" w:rsidRPr="00FB3B59" w:rsidRDefault="00FB3B59" w:rsidP="00FB3B59">
      <w:pPr>
        <w:widowControl/>
        <w:shd w:val="clear" w:color="auto" w:fill="FFFFFF"/>
        <w:spacing w:beforeLines="50" w:before="156" w:afterLines="50" w:after="156" w:line="460" w:lineRule="exact"/>
        <w:jc w:val="center"/>
        <w:outlineLvl w:val="1"/>
        <w:rPr>
          <w:rFonts w:ascii="仿宋" w:eastAsia="仿宋" w:hAnsi="仿宋" w:cs="宋体" w:hint="eastAsia"/>
          <w:b/>
          <w:bCs/>
          <w:color w:val="333333"/>
          <w:kern w:val="0"/>
          <w:sz w:val="32"/>
          <w:szCs w:val="32"/>
        </w:rPr>
      </w:pPr>
      <w:bookmarkStart w:id="12" w:name="dishiyizhang"/>
      <w:r w:rsidRPr="00FB3B59">
        <w:rPr>
          <w:rFonts w:ascii="仿宋" w:eastAsia="仿宋" w:hAnsi="仿宋" w:cs="宋体" w:hint="eastAsia"/>
          <w:b/>
          <w:bCs/>
          <w:color w:val="333333"/>
          <w:kern w:val="0"/>
          <w:sz w:val="32"/>
          <w:szCs w:val="32"/>
        </w:rPr>
        <w:t>第十一章　党徽党旗</w:t>
      </w:r>
      <w:bookmarkEnd w:id="12"/>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第五十三条　中国共产党党徽为镰刀和锤头组成的图案。</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第五十四条　中国共产党党旗为旗面缀有金黄色党徽图案的红旗。</w:t>
      </w:r>
    </w:p>
    <w:p w:rsidR="00FB3B59" w:rsidRPr="00FB3B59" w:rsidRDefault="00FB3B59" w:rsidP="00FB3B59">
      <w:pPr>
        <w:widowControl/>
        <w:shd w:val="clear" w:color="auto" w:fill="FFFFFF"/>
        <w:spacing w:beforeLines="50" w:before="156" w:afterLines="50" w:after="156" w:line="460" w:lineRule="exact"/>
        <w:jc w:val="left"/>
        <w:rPr>
          <w:rFonts w:ascii="仿宋" w:eastAsia="仿宋" w:hAnsi="仿宋" w:cs="宋体" w:hint="eastAsia"/>
          <w:color w:val="333333"/>
          <w:kern w:val="0"/>
          <w:sz w:val="32"/>
          <w:szCs w:val="32"/>
        </w:rPr>
      </w:pPr>
      <w:r w:rsidRPr="00FB3B59">
        <w:rPr>
          <w:rFonts w:ascii="仿宋" w:eastAsia="仿宋" w:hAnsi="仿宋" w:cs="宋体" w:hint="eastAsia"/>
          <w:color w:val="333333"/>
          <w:kern w:val="0"/>
          <w:sz w:val="32"/>
          <w:szCs w:val="32"/>
        </w:rPr>
        <w:t xml:space="preserve">　　第五十五条　中国共产党的党徽党旗是中国共产党的象征和标志。党的各级组织和每一个党员都要维护党徽党旗的尊严。要按照规定制作和使用党徽党旗。</w:t>
      </w:r>
    </w:p>
    <w:p w:rsidR="00BA56FE" w:rsidRPr="00FB3B59" w:rsidRDefault="00BA56FE">
      <w:pPr>
        <w:rPr>
          <w:rFonts w:ascii="仿宋" w:eastAsia="仿宋" w:hAnsi="仿宋" w:hint="eastAsia"/>
          <w:sz w:val="32"/>
          <w:szCs w:val="32"/>
        </w:rPr>
      </w:pPr>
    </w:p>
    <w:sectPr w:rsidR="00BA56FE" w:rsidRPr="00FB3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59"/>
    <w:rsid w:val="00BA56FE"/>
    <w:rsid w:val="00FB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B3B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3B59"/>
    <w:rPr>
      <w:rFonts w:ascii="宋体" w:eastAsia="宋体" w:hAnsi="宋体" w:cs="宋体"/>
      <w:b/>
      <w:bCs/>
      <w:kern w:val="0"/>
      <w:sz w:val="36"/>
      <w:szCs w:val="36"/>
    </w:rPr>
  </w:style>
  <w:style w:type="paragraph" w:styleId="a3">
    <w:name w:val="Normal (Web)"/>
    <w:basedOn w:val="a"/>
    <w:uiPriority w:val="99"/>
    <w:semiHidden/>
    <w:unhideWhenUsed/>
    <w:rsid w:val="00FB3B5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B3B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3B59"/>
    <w:rPr>
      <w:rFonts w:ascii="宋体" w:eastAsia="宋体" w:hAnsi="宋体" w:cs="宋体"/>
      <w:b/>
      <w:bCs/>
      <w:kern w:val="0"/>
      <w:sz w:val="36"/>
      <w:szCs w:val="36"/>
    </w:rPr>
  </w:style>
  <w:style w:type="paragraph" w:styleId="a3">
    <w:name w:val="Normal (Web)"/>
    <w:basedOn w:val="a"/>
    <w:uiPriority w:val="99"/>
    <w:semiHidden/>
    <w:unhideWhenUsed/>
    <w:rsid w:val="00FB3B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134583">
      <w:bodyDiv w:val="1"/>
      <w:marLeft w:val="0"/>
      <w:marRight w:val="0"/>
      <w:marTop w:val="0"/>
      <w:marBottom w:val="0"/>
      <w:divBdr>
        <w:top w:val="none" w:sz="0" w:space="0" w:color="auto"/>
        <w:left w:val="none" w:sz="0" w:space="0" w:color="auto"/>
        <w:bottom w:val="none" w:sz="0" w:space="0" w:color="auto"/>
        <w:right w:val="none" w:sz="0" w:space="0" w:color="auto"/>
      </w:divBdr>
      <w:divsChild>
        <w:div w:id="2063670942">
          <w:marLeft w:val="0"/>
          <w:marRight w:val="0"/>
          <w:marTop w:val="0"/>
          <w:marBottom w:val="0"/>
          <w:divBdr>
            <w:top w:val="none" w:sz="0" w:space="0" w:color="auto"/>
            <w:left w:val="none" w:sz="0" w:space="0" w:color="auto"/>
            <w:bottom w:val="none" w:sz="0" w:space="0" w:color="auto"/>
            <w:right w:val="none" w:sz="0" w:space="0" w:color="auto"/>
          </w:divBdr>
          <w:divsChild>
            <w:div w:id="1461722998">
              <w:marLeft w:val="0"/>
              <w:marRight w:val="0"/>
              <w:marTop w:val="0"/>
              <w:marBottom w:val="0"/>
              <w:divBdr>
                <w:top w:val="none" w:sz="0" w:space="0" w:color="auto"/>
                <w:left w:val="none" w:sz="0" w:space="0" w:color="auto"/>
                <w:bottom w:val="none" w:sz="0" w:space="0" w:color="auto"/>
                <w:right w:val="none" w:sz="0" w:space="0" w:color="auto"/>
              </w:divBdr>
            </w:div>
          </w:divsChild>
        </w:div>
        <w:div w:id="401176212">
          <w:marLeft w:val="0"/>
          <w:marRight w:val="0"/>
          <w:marTop w:val="0"/>
          <w:marBottom w:val="0"/>
          <w:divBdr>
            <w:top w:val="none" w:sz="0" w:space="0" w:color="auto"/>
            <w:left w:val="none" w:sz="0" w:space="0" w:color="auto"/>
            <w:bottom w:val="none" w:sz="0" w:space="0" w:color="auto"/>
            <w:right w:val="none" w:sz="0" w:space="0" w:color="auto"/>
          </w:divBdr>
          <w:divsChild>
            <w:div w:id="826703598">
              <w:marLeft w:val="0"/>
              <w:marRight w:val="0"/>
              <w:marTop w:val="0"/>
              <w:marBottom w:val="0"/>
              <w:divBdr>
                <w:top w:val="none" w:sz="0" w:space="0" w:color="auto"/>
                <w:left w:val="none" w:sz="0" w:space="0" w:color="auto"/>
                <w:bottom w:val="none" w:sz="0" w:space="0" w:color="auto"/>
                <w:right w:val="none" w:sz="0" w:space="0" w:color="auto"/>
              </w:divBdr>
            </w:div>
          </w:divsChild>
        </w:div>
        <w:div w:id="877741046">
          <w:marLeft w:val="0"/>
          <w:marRight w:val="0"/>
          <w:marTop w:val="0"/>
          <w:marBottom w:val="0"/>
          <w:divBdr>
            <w:top w:val="none" w:sz="0" w:space="0" w:color="auto"/>
            <w:left w:val="none" w:sz="0" w:space="0" w:color="auto"/>
            <w:bottom w:val="none" w:sz="0" w:space="0" w:color="auto"/>
            <w:right w:val="none" w:sz="0" w:space="0" w:color="auto"/>
          </w:divBdr>
          <w:divsChild>
            <w:div w:id="1178543855">
              <w:marLeft w:val="0"/>
              <w:marRight w:val="0"/>
              <w:marTop w:val="0"/>
              <w:marBottom w:val="0"/>
              <w:divBdr>
                <w:top w:val="none" w:sz="0" w:space="0" w:color="auto"/>
                <w:left w:val="none" w:sz="0" w:space="0" w:color="auto"/>
                <w:bottom w:val="none" w:sz="0" w:space="0" w:color="auto"/>
                <w:right w:val="none" w:sz="0" w:space="0" w:color="auto"/>
              </w:divBdr>
            </w:div>
          </w:divsChild>
        </w:div>
        <w:div w:id="376440710">
          <w:marLeft w:val="0"/>
          <w:marRight w:val="0"/>
          <w:marTop w:val="0"/>
          <w:marBottom w:val="0"/>
          <w:divBdr>
            <w:top w:val="none" w:sz="0" w:space="0" w:color="auto"/>
            <w:left w:val="none" w:sz="0" w:space="0" w:color="auto"/>
            <w:bottom w:val="none" w:sz="0" w:space="0" w:color="auto"/>
            <w:right w:val="none" w:sz="0" w:space="0" w:color="auto"/>
          </w:divBdr>
          <w:divsChild>
            <w:div w:id="1057432145">
              <w:marLeft w:val="0"/>
              <w:marRight w:val="0"/>
              <w:marTop w:val="0"/>
              <w:marBottom w:val="0"/>
              <w:divBdr>
                <w:top w:val="none" w:sz="0" w:space="0" w:color="auto"/>
                <w:left w:val="none" w:sz="0" w:space="0" w:color="auto"/>
                <w:bottom w:val="none" w:sz="0" w:space="0" w:color="auto"/>
                <w:right w:val="none" w:sz="0" w:space="0" w:color="auto"/>
              </w:divBdr>
            </w:div>
          </w:divsChild>
        </w:div>
        <w:div w:id="977033390">
          <w:marLeft w:val="0"/>
          <w:marRight w:val="0"/>
          <w:marTop w:val="0"/>
          <w:marBottom w:val="0"/>
          <w:divBdr>
            <w:top w:val="none" w:sz="0" w:space="0" w:color="auto"/>
            <w:left w:val="none" w:sz="0" w:space="0" w:color="auto"/>
            <w:bottom w:val="none" w:sz="0" w:space="0" w:color="auto"/>
            <w:right w:val="none" w:sz="0" w:space="0" w:color="auto"/>
          </w:divBdr>
          <w:divsChild>
            <w:div w:id="829247492">
              <w:marLeft w:val="0"/>
              <w:marRight w:val="0"/>
              <w:marTop w:val="0"/>
              <w:marBottom w:val="0"/>
              <w:divBdr>
                <w:top w:val="none" w:sz="0" w:space="0" w:color="auto"/>
                <w:left w:val="none" w:sz="0" w:space="0" w:color="auto"/>
                <w:bottom w:val="none" w:sz="0" w:space="0" w:color="auto"/>
                <w:right w:val="none" w:sz="0" w:space="0" w:color="auto"/>
              </w:divBdr>
            </w:div>
          </w:divsChild>
        </w:div>
        <w:div w:id="716054925">
          <w:marLeft w:val="0"/>
          <w:marRight w:val="0"/>
          <w:marTop w:val="0"/>
          <w:marBottom w:val="0"/>
          <w:divBdr>
            <w:top w:val="none" w:sz="0" w:space="0" w:color="auto"/>
            <w:left w:val="none" w:sz="0" w:space="0" w:color="auto"/>
            <w:bottom w:val="none" w:sz="0" w:space="0" w:color="auto"/>
            <w:right w:val="none" w:sz="0" w:space="0" w:color="auto"/>
          </w:divBdr>
          <w:divsChild>
            <w:div w:id="1007098656">
              <w:marLeft w:val="0"/>
              <w:marRight w:val="0"/>
              <w:marTop w:val="0"/>
              <w:marBottom w:val="0"/>
              <w:divBdr>
                <w:top w:val="none" w:sz="0" w:space="0" w:color="auto"/>
                <w:left w:val="none" w:sz="0" w:space="0" w:color="auto"/>
                <w:bottom w:val="none" w:sz="0" w:space="0" w:color="auto"/>
                <w:right w:val="none" w:sz="0" w:space="0" w:color="auto"/>
              </w:divBdr>
            </w:div>
          </w:divsChild>
        </w:div>
        <w:div w:id="1488664395">
          <w:marLeft w:val="0"/>
          <w:marRight w:val="0"/>
          <w:marTop w:val="0"/>
          <w:marBottom w:val="0"/>
          <w:divBdr>
            <w:top w:val="none" w:sz="0" w:space="0" w:color="auto"/>
            <w:left w:val="none" w:sz="0" w:space="0" w:color="auto"/>
            <w:bottom w:val="none" w:sz="0" w:space="0" w:color="auto"/>
            <w:right w:val="none" w:sz="0" w:space="0" w:color="auto"/>
          </w:divBdr>
          <w:divsChild>
            <w:div w:id="926812823">
              <w:marLeft w:val="0"/>
              <w:marRight w:val="0"/>
              <w:marTop w:val="0"/>
              <w:marBottom w:val="0"/>
              <w:divBdr>
                <w:top w:val="none" w:sz="0" w:space="0" w:color="auto"/>
                <w:left w:val="none" w:sz="0" w:space="0" w:color="auto"/>
                <w:bottom w:val="none" w:sz="0" w:space="0" w:color="auto"/>
                <w:right w:val="none" w:sz="0" w:space="0" w:color="auto"/>
              </w:divBdr>
            </w:div>
          </w:divsChild>
        </w:div>
        <w:div w:id="643778392">
          <w:marLeft w:val="0"/>
          <w:marRight w:val="0"/>
          <w:marTop w:val="0"/>
          <w:marBottom w:val="0"/>
          <w:divBdr>
            <w:top w:val="none" w:sz="0" w:space="0" w:color="auto"/>
            <w:left w:val="none" w:sz="0" w:space="0" w:color="auto"/>
            <w:bottom w:val="none" w:sz="0" w:space="0" w:color="auto"/>
            <w:right w:val="none" w:sz="0" w:space="0" w:color="auto"/>
          </w:divBdr>
          <w:divsChild>
            <w:div w:id="1119491491">
              <w:marLeft w:val="0"/>
              <w:marRight w:val="0"/>
              <w:marTop w:val="0"/>
              <w:marBottom w:val="0"/>
              <w:divBdr>
                <w:top w:val="none" w:sz="0" w:space="0" w:color="auto"/>
                <w:left w:val="none" w:sz="0" w:space="0" w:color="auto"/>
                <w:bottom w:val="none" w:sz="0" w:space="0" w:color="auto"/>
                <w:right w:val="none" w:sz="0" w:space="0" w:color="auto"/>
              </w:divBdr>
            </w:div>
          </w:divsChild>
        </w:div>
        <w:div w:id="1527981138">
          <w:marLeft w:val="0"/>
          <w:marRight w:val="0"/>
          <w:marTop w:val="0"/>
          <w:marBottom w:val="0"/>
          <w:divBdr>
            <w:top w:val="none" w:sz="0" w:space="0" w:color="auto"/>
            <w:left w:val="none" w:sz="0" w:space="0" w:color="auto"/>
            <w:bottom w:val="none" w:sz="0" w:space="0" w:color="auto"/>
            <w:right w:val="none" w:sz="0" w:space="0" w:color="auto"/>
          </w:divBdr>
          <w:divsChild>
            <w:div w:id="324743574">
              <w:marLeft w:val="0"/>
              <w:marRight w:val="0"/>
              <w:marTop w:val="0"/>
              <w:marBottom w:val="0"/>
              <w:divBdr>
                <w:top w:val="none" w:sz="0" w:space="0" w:color="auto"/>
                <w:left w:val="none" w:sz="0" w:space="0" w:color="auto"/>
                <w:bottom w:val="none" w:sz="0" w:space="0" w:color="auto"/>
                <w:right w:val="none" w:sz="0" w:space="0" w:color="auto"/>
              </w:divBdr>
            </w:div>
          </w:divsChild>
        </w:div>
        <w:div w:id="127207291">
          <w:marLeft w:val="0"/>
          <w:marRight w:val="0"/>
          <w:marTop w:val="0"/>
          <w:marBottom w:val="0"/>
          <w:divBdr>
            <w:top w:val="none" w:sz="0" w:space="0" w:color="auto"/>
            <w:left w:val="none" w:sz="0" w:space="0" w:color="auto"/>
            <w:bottom w:val="none" w:sz="0" w:space="0" w:color="auto"/>
            <w:right w:val="none" w:sz="0" w:space="0" w:color="auto"/>
          </w:divBdr>
          <w:divsChild>
            <w:div w:id="1763259302">
              <w:marLeft w:val="0"/>
              <w:marRight w:val="0"/>
              <w:marTop w:val="0"/>
              <w:marBottom w:val="0"/>
              <w:divBdr>
                <w:top w:val="none" w:sz="0" w:space="0" w:color="auto"/>
                <w:left w:val="none" w:sz="0" w:space="0" w:color="auto"/>
                <w:bottom w:val="none" w:sz="0" w:space="0" w:color="auto"/>
                <w:right w:val="none" w:sz="0" w:space="0" w:color="auto"/>
              </w:divBdr>
            </w:div>
          </w:divsChild>
        </w:div>
        <w:div w:id="295337941">
          <w:marLeft w:val="0"/>
          <w:marRight w:val="0"/>
          <w:marTop w:val="0"/>
          <w:marBottom w:val="0"/>
          <w:divBdr>
            <w:top w:val="none" w:sz="0" w:space="0" w:color="auto"/>
            <w:left w:val="none" w:sz="0" w:space="0" w:color="auto"/>
            <w:bottom w:val="none" w:sz="0" w:space="0" w:color="auto"/>
            <w:right w:val="none" w:sz="0" w:space="0" w:color="auto"/>
          </w:divBdr>
          <w:divsChild>
            <w:div w:id="31077490">
              <w:marLeft w:val="0"/>
              <w:marRight w:val="0"/>
              <w:marTop w:val="0"/>
              <w:marBottom w:val="0"/>
              <w:divBdr>
                <w:top w:val="none" w:sz="0" w:space="0" w:color="auto"/>
                <w:left w:val="none" w:sz="0" w:space="0" w:color="auto"/>
                <w:bottom w:val="none" w:sz="0" w:space="0" w:color="auto"/>
                <w:right w:val="none" w:sz="0" w:space="0" w:color="auto"/>
              </w:divBdr>
            </w:div>
          </w:divsChild>
        </w:div>
        <w:div w:id="1227491121">
          <w:marLeft w:val="0"/>
          <w:marRight w:val="0"/>
          <w:marTop w:val="0"/>
          <w:marBottom w:val="0"/>
          <w:divBdr>
            <w:top w:val="none" w:sz="0" w:space="0" w:color="auto"/>
            <w:left w:val="none" w:sz="0" w:space="0" w:color="auto"/>
            <w:bottom w:val="none" w:sz="0" w:space="0" w:color="auto"/>
            <w:right w:val="none" w:sz="0" w:space="0" w:color="auto"/>
          </w:divBdr>
          <w:divsChild>
            <w:div w:id="10940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3005</Words>
  <Characters>17132</Characters>
  <Application>Microsoft Office Word</Application>
  <DocSecurity>0</DocSecurity>
  <Lines>142</Lines>
  <Paragraphs>40</Paragraphs>
  <ScaleCrop>false</ScaleCrop>
  <Company/>
  <LinksUpToDate>false</LinksUpToDate>
  <CharactersWithSpaces>20097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2019-09-24T13:51:00Z</dcterms:created>
  <dcterms:modified xsi:type="dcterms:W3CDTF">2019-09-24T13:55:00Z</dcterms:modified>
</cp:coreProperties>
</file>